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91379" w14:textId="77777777" w:rsidR="009F45B0" w:rsidRDefault="00312209" w:rsidP="00312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Seniors Independent Services is accepting applications for </w:t>
      </w:r>
      <w:r w:rsidR="005154D3">
        <w:rPr>
          <w:rFonts w:ascii="Arial" w:hAnsi="Arial" w:cs="Arial"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</w:t>
      </w:r>
      <w:r w:rsidR="008153D0" w:rsidRPr="008153D0">
        <w:rPr>
          <w:rFonts w:ascii="Arial" w:hAnsi="Arial" w:cs="Arial"/>
          <w:b/>
          <w:sz w:val="24"/>
          <w:szCs w:val="24"/>
        </w:rPr>
        <w:t>Community</w:t>
      </w:r>
      <w:r w:rsidR="008153D0">
        <w:rPr>
          <w:rFonts w:ascii="Arial" w:hAnsi="Arial" w:cs="Arial"/>
          <w:sz w:val="24"/>
          <w:szCs w:val="24"/>
        </w:rPr>
        <w:t xml:space="preserve"> </w:t>
      </w:r>
      <w:r w:rsidR="008153D0" w:rsidRPr="008153D0">
        <w:rPr>
          <w:rFonts w:ascii="Arial" w:hAnsi="Arial" w:cs="Arial"/>
          <w:b/>
          <w:sz w:val="24"/>
          <w:szCs w:val="24"/>
        </w:rPr>
        <w:t>Resource</w:t>
      </w:r>
      <w:r w:rsidR="008153D0">
        <w:rPr>
          <w:rFonts w:ascii="Arial" w:hAnsi="Arial" w:cs="Arial"/>
          <w:b/>
          <w:sz w:val="24"/>
          <w:szCs w:val="24"/>
        </w:rPr>
        <w:t xml:space="preserve"> </w:t>
      </w:r>
      <w:r w:rsidR="008153D0" w:rsidRPr="008153D0">
        <w:rPr>
          <w:rFonts w:ascii="Arial" w:hAnsi="Arial" w:cs="Arial"/>
          <w:b/>
          <w:sz w:val="24"/>
          <w:szCs w:val="24"/>
        </w:rPr>
        <w:t>Coordinator</w:t>
      </w:r>
      <w:r w:rsidR="005154D3">
        <w:rPr>
          <w:rFonts w:ascii="Arial" w:hAnsi="Arial" w:cs="Arial"/>
          <w:b/>
          <w:sz w:val="24"/>
          <w:szCs w:val="24"/>
        </w:rPr>
        <w:t>s</w:t>
      </w:r>
      <w:r w:rsidR="008153D0">
        <w:rPr>
          <w:rFonts w:ascii="Arial" w:hAnsi="Arial" w:cs="Arial"/>
          <w:b/>
          <w:sz w:val="24"/>
          <w:szCs w:val="24"/>
        </w:rPr>
        <w:t xml:space="preserve">.  </w:t>
      </w:r>
      <w:r w:rsidR="008153D0" w:rsidRPr="008153D0">
        <w:rPr>
          <w:rFonts w:ascii="Arial" w:hAnsi="Arial" w:cs="Arial"/>
          <w:sz w:val="24"/>
          <w:szCs w:val="24"/>
        </w:rPr>
        <w:t>The position</w:t>
      </w:r>
      <w:r w:rsidR="005154D3">
        <w:rPr>
          <w:rFonts w:ascii="Arial" w:hAnsi="Arial" w:cs="Arial"/>
          <w:sz w:val="24"/>
          <w:szCs w:val="24"/>
        </w:rPr>
        <w:t>s</w:t>
      </w:r>
      <w:r w:rsidR="008153D0">
        <w:rPr>
          <w:rFonts w:ascii="Arial" w:hAnsi="Arial" w:cs="Arial"/>
          <w:sz w:val="24"/>
          <w:szCs w:val="24"/>
        </w:rPr>
        <w:t xml:space="preserve"> </w:t>
      </w:r>
      <w:r w:rsidR="005154D3">
        <w:rPr>
          <w:rFonts w:ascii="Arial" w:hAnsi="Arial" w:cs="Arial"/>
          <w:sz w:val="24"/>
          <w:szCs w:val="24"/>
        </w:rPr>
        <w:t>are</w:t>
      </w:r>
      <w:r w:rsidR="008153D0" w:rsidRPr="008153D0">
        <w:rPr>
          <w:rFonts w:ascii="Arial" w:hAnsi="Arial" w:cs="Arial"/>
          <w:sz w:val="24"/>
          <w:szCs w:val="24"/>
        </w:rPr>
        <w:t xml:space="preserve"> </w:t>
      </w:r>
      <w:r w:rsidR="00ED023E">
        <w:rPr>
          <w:rFonts w:ascii="Arial" w:hAnsi="Arial" w:cs="Arial"/>
          <w:b/>
          <w:sz w:val="24"/>
          <w:szCs w:val="24"/>
        </w:rPr>
        <w:t>permanent</w:t>
      </w:r>
      <w:r w:rsidRPr="008153D0">
        <w:rPr>
          <w:rFonts w:ascii="Arial" w:hAnsi="Arial" w:cs="Arial"/>
          <w:b/>
          <w:sz w:val="24"/>
          <w:szCs w:val="24"/>
        </w:rPr>
        <w:t xml:space="preserve"> part-time (12 hours per week)</w:t>
      </w:r>
      <w:r w:rsidR="00A074A4">
        <w:rPr>
          <w:rFonts w:ascii="Arial" w:hAnsi="Arial" w:cs="Arial"/>
          <w:b/>
          <w:sz w:val="24"/>
          <w:szCs w:val="24"/>
        </w:rPr>
        <w:t xml:space="preserve">, one each </w:t>
      </w:r>
      <w:r w:rsidR="00A074A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</w:t>
      </w:r>
      <w:r w:rsidR="005154D3">
        <w:rPr>
          <w:rFonts w:ascii="Arial" w:hAnsi="Arial" w:cs="Arial"/>
          <w:sz w:val="24"/>
          <w:szCs w:val="24"/>
        </w:rPr>
        <w:t>the Municipalities of Argyle and Prairie Lakes</w:t>
      </w:r>
      <w:r>
        <w:rPr>
          <w:rFonts w:ascii="Arial" w:hAnsi="Arial" w:cs="Arial"/>
          <w:sz w:val="24"/>
          <w:szCs w:val="24"/>
        </w:rPr>
        <w:t>. The Coordinator</w:t>
      </w:r>
      <w:r w:rsidR="005154D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5154D3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responsible for </w:t>
      </w:r>
      <w:r w:rsidR="005231EA">
        <w:rPr>
          <w:rFonts w:ascii="Arial" w:hAnsi="Arial" w:cs="Arial"/>
          <w:sz w:val="24"/>
          <w:szCs w:val="24"/>
        </w:rPr>
        <w:t>coordinating</w:t>
      </w:r>
      <w:r>
        <w:rPr>
          <w:rFonts w:ascii="Arial" w:hAnsi="Arial" w:cs="Arial"/>
          <w:sz w:val="24"/>
          <w:szCs w:val="24"/>
        </w:rPr>
        <w:t xml:space="preserve"> support services to seniors and persons with disabilities in order to maintain their independent living status.  The</w:t>
      </w:r>
      <w:r w:rsidR="007131D0">
        <w:rPr>
          <w:rFonts w:ascii="Arial" w:hAnsi="Arial" w:cs="Arial"/>
          <w:sz w:val="24"/>
          <w:szCs w:val="24"/>
        </w:rPr>
        <w:t xml:space="preserve"> Coordinator</w:t>
      </w:r>
      <w:r w:rsidR="005154D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also identif</w:t>
      </w:r>
      <w:r w:rsidR="00CD798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existing resources, develop new services</w:t>
      </w:r>
      <w:r w:rsidR="00657A5B">
        <w:rPr>
          <w:rFonts w:ascii="Arial" w:hAnsi="Arial" w:cs="Arial"/>
          <w:sz w:val="24"/>
          <w:szCs w:val="24"/>
        </w:rPr>
        <w:t>/programs,</w:t>
      </w:r>
      <w:r>
        <w:rPr>
          <w:rFonts w:ascii="Arial" w:hAnsi="Arial" w:cs="Arial"/>
          <w:sz w:val="24"/>
          <w:szCs w:val="24"/>
        </w:rPr>
        <w:t xml:space="preserve"> and act as a focal point for access to information and referrals.</w:t>
      </w:r>
    </w:p>
    <w:p w14:paraId="0D7CCC79" w14:textId="77777777" w:rsidR="00312209" w:rsidRDefault="00312209" w:rsidP="00312209">
      <w:pPr>
        <w:rPr>
          <w:rFonts w:ascii="Arial" w:hAnsi="Arial" w:cs="Arial"/>
          <w:b/>
          <w:sz w:val="24"/>
          <w:szCs w:val="24"/>
        </w:rPr>
      </w:pPr>
      <w:r w:rsidRPr="00312209">
        <w:rPr>
          <w:rFonts w:ascii="Arial" w:hAnsi="Arial" w:cs="Arial"/>
          <w:b/>
          <w:sz w:val="24"/>
          <w:szCs w:val="24"/>
        </w:rPr>
        <w:t>Qualifications</w:t>
      </w:r>
      <w:r>
        <w:rPr>
          <w:rFonts w:ascii="Arial" w:hAnsi="Arial" w:cs="Arial"/>
          <w:b/>
          <w:sz w:val="24"/>
          <w:szCs w:val="24"/>
        </w:rPr>
        <w:t>:</w:t>
      </w:r>
      <w:r w:rsidR="005154D3">
        <w:rPr>
          <w:rFonts w:ascii="Arial" w:hAnsi="Arial" w:cs="Arial"/>
          <w:b/>
          <w:sz w:val="24"/>
          <w:szCs w:val="24"/>
        </w:rPr>
        <w:t xml:space="preserve"> </w:t>
      </w:r>
    </w:p>
    <w:p w14:paraId="07BCE453" w14:textId="77777777" w:rsidR="00312209" w:rsidRDefault="00312209" w:rsidP="003122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2209">
        <w:rPr>
          <w:rFonts w:ascii="Arial" w:hAnsi="Arial" w:cs="Arial"/>
          <w:sz w:val="24"/>
          <w:szCs w:val="24"/>
        </w:rPr>
        <w:t>Minimum Grade 12 or equivalent</w:t>
      </w:r>
    </w:p>
    <w:p w14:paraId="748FF7A0" w14:textId="77777777" w:rsidR="00312209" w:rsidRDefault="00312209" w:rsidP="003122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working with seniors and/or persons with disabilities in the community</w:t>
      </w:r>
    </w:p>
    <w:p w14:paraId="521BAD29" w14:textId="77777777" w:rsidR="00BB5FBD" w:rsidRDefault="00BB5FBD" w:rsidP="003122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establish and maintain good working relationships with seniors, the general public, volunteers</w:t>
      </w:r>
      <w:r w:rsidR="005231EA">
        <w:rPr>
          <w:rFonts w:ascii="Arial" w:hAnsi="Arial" w:cs="Arial"/>
          <w:sz w:val="24"/>
          <w:szCs w:val="24"/>
        </w:rPr>
        <w:t xml:space="preserve"> and others</w:t>
      </w:r>
    </w:p>
    <w:p w14:paraId="0ACED770" w14:textId="77777777" w:rsidR="00BB5FBD" w:rsidRDefault="00BB5FBD" w:rsidP="003122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Possess strong organization and leadership skills</w:t>
      </w:r>
    </w:p>
    <w:p w14:paraId="3C2B997D" w14:textId="77777777" w:rsidR="00BB5FBD" w:rsidRDefault="00BB5FBD" w:rsidP="003122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Possess good oral and written communication skills</w:t>
      </w:r>
    </w:p>
    <w:p w14:paraId="6FAC13EB" w14:textId="77777777" w:rsidR="00BB5FBD" w:rsidRDefault="007457D4" w:rsidP="003122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c</w:t>
      </w:r>
      <w:r w:rsidR="00BB5FBD">
        <w:rPr>
          <w:rFonts w:ascii="Arial" w:hAnsi="Arial" w:cs="Arial"/>
          <w:sz w:val="24"/>
          <w:szCs w:val="24"/>
        </w:rPr>
        <w:t xml:space="preserve">omputer </w:t>
      </w:r>
      <w:r>
        <w:rPr>
          <w:rFonts w:ascii="Arial" w:hAnsi="Arial" w:cs="Arial"/>
          <w:sz w:val="24"/>
          <w:szCs w:val="24"/>
        </w:rPr>
        <w:t>skills</w:t>
      </w:r>
    </w:p>
    <w:p w14:paraId="37851176" w14:textId="77777777" w:rsidR="00BB5FBD" w:rsidRDefault="00BB5FBD" w:rsidP="003122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Willing to work </w:t>
      </w:r>
      <w:r w:rsidR="005231EA">
        <w:rPr>
          <w:rFonts w:ascii="Arial" w:hAnsi="Arial" w:cs="Arial"/>
          <w:sz w:val="24"/>
          <w:szCs w:val="24"/>
        </w:rPr>
        <w:t>flexible</w:t>
      </w:r>
      <w:r>
        <w:rPr>
          <w:rFonts w:ascii="Arial" w:hAnsi="Arial" w:cs="Arial"/>
          <w:sz w:val="24"/>
          <w:szCs w:val="24"/>
        </w:rPr>
        <w:t xml:space="preserve"> hours</w:t>
      </w:r>
    </w:p>
    <w:p w14:paraId="06FBB5B6" w14:textId="77777777" w:rsidR="00657A5B" w:rsidRDefault="00657A5B" w:rsidP="003122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work independently under a Board of Directors</w:t>
      </w:r>
    </w:p>
    <w:p w14:paraId="0176B26E" w14:textId="77777777" w:rsidR="00BB5FBD" w:rsidRDefault="00BB5FBD" w:rsidP="003122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Supply own car and have a valid driver’s license</w:t>
      </w:r>
    </w:p>
    <w:p w14:paraId="41A7D8FD" w14:textId="77777777" w:rsidR="00BB5FBD" w:rsidRDefault="00BB5FBD" w:rsidP="005231E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Successful candidate will be required to have a Criminal Record </w:t>
      </w:r>
      <w:r w:rsidR="005231EA">
        <w:rPr>
          <w:rFonts w:ascii="Arial" w:hAnsi="Arial" w:cs="Arial"/>
          <w:sz w:val="24"/>
          <w:szCs w:val="24"/>
        </w:rPr>
        <w:t>Check</w:t>
      </w:r>
      <w:r>
        <w:rPr>
          <w:rFonts w:ascii="Arial" w:hAnsi="Arial" w:cs="Arial"/>
          <w:sz w:val="24"/>
          <w:szCs w:val="24"/>
        </w:rPr>
        <w:t xml:space="preserve"> a</w:t>
      </w:r>
      <w:r w:rsidR="005231EA">
        <w:rPr>
          <w:rFonts w:ascii="Arial" w:hAnsi="Arial" w:cs="Arial"/>
          <w:sz w:val="24"/>
          <w:szCs w:val="24"/>
        </w:rPr>
        <w:t>nd an Adult Abuse Registry Check</w:t>
      </w:r>
    </w:p>
    <w:p w14:paraId="5F3C3023" w14:textId="77777777" w:rsidR="005231EA" w:rsidRDefault="005231EA" w:rsidP="005231EA">
      <w:pPr>
        <w:pStyle w:val="ListParagraph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30F85EF" w14:textId="77777777" w:rsidR="005231EA" w:rsidRDefault="005231EA" w:rsidP="005231EA">
      <w:pPr>
        <w:pStyle w:val="ListParagraph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591E5C9" w14:textId="5E4ED10C" w:rsidR="005231EA" w:rsidRPr="007457D4" w:rsidRDefault="000161EC" w:rsidP="000B321E">
      <w:pPr>
        <w:pStyle w:val="ListParagraph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Deadline for applications is </w:t>
      </w:r>
      <w:r w:rsidR="005154D3">
        <w:rPr>
          <w:rFonts w:ascii="Arial" w:hAnsi="Arial" w:cs="Arial"/>
          <w:b/>
          <w:sz w:val="24"/>
          <w:szCs w:val="24"/>
        </w:rPr>
        <w:t>September 30, 2020</w:t>
      </w:r>
    </w:p>
    <w:p w14:paraId="69292031" w14:textId="77777777" w:rsidR="005231EA" w:rsidRDefault="005231EA" w:rsidP="005231EA">
      <w:pPr>
        <w:pStyle w:val="ListParagraph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9C4DF46" w14:textId="10B6A4BC" w:rsidR="005231EA" w:rsidRDefault="005231EA" w:rsidP="000B321E">
      <w:pPr>
        <w:pStyle w:val="ListParagraph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 resume to:</w:t>
      </w:r>
    </w:p>
    <w:p w14:paraId="40B67AB7" w14:textId="77777777" w:rsidR="005231EA" w:rsidRDefault="005231EA" w:rsidP="005231EA">
      <w:pPr>
        <w:pStyle w:val="ListParagraph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38E82BE" w14:textId="49DA7EF0" w:rsidR="005231EA" w:rsidRDefault="005231EA" w:rsidP="000B321E">
      <w:pPr>
        <w:pStyle w:val="ListParagraph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Myrtle Nichols</w:t>
      </w:r>
    </w:p>
    <w:p w14:paraId="7D3A78B4" w14:textId="5E449155" w:rsidR="005231EA" w:rsidRDefault="005231EA" w:rsidP="000B321E">
      <w:pPr>
        <w:pStyle w:val="ListParagraph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 217</w:t>
      </w:r>
    </w:p>
    <w:p w14:paraId="47358EBF" w14:textId="0788430C" w:rsidR="005231EA" w:rsidRDefault="005231EA" w:rsidP="000B321E">
      <w:pPr>
        <w:pStyle w:val="ListParagraph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Glenboro</w:t>
      </w:r>
      <w:r w:rsidR="000161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MB</w:t>
      </w:r>
      <w:r w:rsidR="000161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R0K 0X0</w:t>
      </w:r>
    </w:p>
    <w:p w14:paraId="6CB20AE1" w14:textId="77777777" w:rsidR="005231EA" w:rsidRDefault="005231EA" w:rsidP="005231EA">
      <w:pPr>
        <w:pStyle w:val="ListParagraph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53255C2" w14:textId="2EE16F9F" w:rsidR="007457D4" w:rsidRPr="000B321E" w:rsidRDefault="005231EA" w:rsidP="000B321E">
      <w:pPr>
        <w:pStyle w:val="ListParagraph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information, contact Myrtle at 204-827-3962</w:t>
      </w:r>
      <w:r w:rsidR="007457D4">
        <w:rPr>
          <w:rFonts w:ascii="Arial" w:hAnsi="Arial" w:cs="Arial"/>
          <w:sz w:val="24"/>
          <w:szCs w:val="24"/>
        </w:rPr>
        <w:t xml:space="preserve"> or email</w:t>
      </w:r>
      <w:r w:rsidR="000B321E">
        <w:rPr>
          <w:rFonts w:ascii="Arial" w:hAnsi="Arial" w:cs="Arial"/>
          <w:sz w:val="24"/>
          <w:szCs w:val="24"/>
        </w:rPr>
        <w:t xml:space="preserve"> </w:t>
      </w:r>
      <w:r w:rsidR="007457D4" w:rsidRPr="000B321E">
        <w:rPr>
          <w:rFonts w:ascii="Arial" w:hAnsi="Arial" w:cs="Arial"/>
          <w:sz w:val="24"/>
          <w:szCs w:val="24"/>
        </w:rPr>
        <w:t>mrnichols204@gmail.com.</w:t>
      </w:r>
    </w:p>
    <w:p w14:paraId="1710ABFA" w14:textId="77777777" w:rsidR="005231EA" w:rsidRDefault="005231EA" w:rsidP="005231EA">
      <w:pPr>
        <w:pStyle w:val="ListParagraph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5A247A5" w14:textId="77777777" w:rsidR="005231EA" w:rsidRDefault="005231EA" w:rsidP="005231EA">
      <w:pPr>
        <w:pStyle w:val="ListParagraph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sectPr w:rsidR="005231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703AC"/>
    <w:multiLevelType w:val="hybridMultilevel"/>
    <w:tmpl w:val="3766B7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1MzcxsTQxNjI1MTRV0lEKTi0uzszPAykwrAUAqPWxyCwAAAA="/>
  </w:docVars>
  <w:rsids>
    <w:rsidRoot w:val="00312209"/>
    <w:rsid w:val="000161EC"/>
    <w:rsid w:val="000B321E"/>
    <w:rsid w:val="00312209"/>
    <w:rsid w:val="005154D3"/>
    <w:rsid w:val="005231EA"/>
    <w:rsid w:val="005556FC"/>
    <w:rsid w:val="00657A5B"/>
    <w:rsid w:val="007131D0"/>
    <w:rsid w:val="007457D4"/>
    <w:rsid w:val="008153D0"/>
    <w:rsid w:val="008435EF"/>
    <w:rsid w:val="00965515"/>
    <w:rsid w:val="009F45B0"/>
    <w:rsid w:val="00A074A4"/>
    <w:rsid w:val="00BB5FBD"/>
    <w:rsid w:val="00CD798E"/>
    <w:rsid w:val="00E74BD0"/>
    <w:rsid w:val="00ED023E"/>
    <w:rsid w:val="00F3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1BF4"/>
  <w15:docId w15:val="{0C26BE60-3394-46F6-A1EE-86D3B892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Myrtle Nichols</dc:creator>
  <cp:lastModifiedBy>Spruce Lakes Rec District</cp:lastModifiedBy>
  <cp:revision>2</cp:revision>
  <cp:lastPrinted>2020-09-14T03:10:00Z</cp:lastPrinted>
  <dcterms:created xsi:type="dcterms:W3CDTF">2020-09-21T17:49:00Z</dcterms:created>
  <dcterms:modified xsi:type="dcterms:W3CDTF">2020-09-21T17:49:00Z</dcterms:modified>
</cp:coreProperties>
</file>